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4F3347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</w:t>
      </w:r>
      <w:r w:rsidR="009A1FCD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20</w:t>
      </w:r>
    </w:p>
    <w:p w:rsidR="003A5E8C" w:rsidRPr="009A1FCD" w:rsidRDefault="003A5E8C" w:rsidP="003A5E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9A1FC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r w:rsidR="009A1FCD" w:rsidRPr="009A1FC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Фізіологія </w:t>
      </w:r>
      <w:r w:rsidR="009A1FCD" w:rsidRPr="009A1FCD">
        <w:rPr>
          <w:rFonts w:ascii="Times New Roman" w:hAnsi="Times New Roman"/>
          <w:b/>
          <w:color w:val="FF0000"/>
          <w:sz w:val="32"/>
          <w:szCs w:val="32"/>
          <w:lang w:val="uk-UA"/>
        </w:rPr>
        <w:t xml:space="preserve">холодостійкості </w:t>
      </w:r>
      <w:r w:rsidR="009A1FCD" w:rsidRPr="009A1FCD">
        <w:rPr>
          <w:rFonts w:ascii="Times New Roman" w:hAnsi="Times New Roman"/>
          <w:b/>
          <w:color w:val="FF0000"/>
          <w:sz w:val="32"/>
          <w:szCs w:val="32"/>
          <w:lang w:val="uk-UA"/>
        </w:rPr>
        <w:t>рослин</w:t>
      </w:r>
      <w:r w:rsidRPr="009A1FCD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 w:rsidRPr="000F60D6"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4F3347" w:rsidRDefault="004F3347" w:rsidP="004F33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A1FCD" w:rsidRPr="009A1FCD" w:rsidRDefault="009A1FCD" w:rsidP="009A1F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A5E8C" w:rsidRPr="00053002" w:rsidRDefault="009A1FCD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FCD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9A1F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A1FCD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 xml:space="preserve">холодостійкість, морозостійкість, </w:t>
      </w:r>
      <w:proofErr w:type="spellStart"/>
      <w:r w:rsidRPr="009A1FCD">
        <w:rPr>
          <w:rFonts w:ascii="Times New Roman" w:hAnsi="Times New Roman"/>
          <w:b/>
          <w:i/>
          <w:color w:val="00B050"/>
          <w:sz w:val="28"/>
          <w:szCs w:val="28"/>
          <w:lang w:val="uk-UA"/>
        </w:rPr>
        <w:t>кріопротектори</w:t>
      </w:r>
      <w:proofErr w:type="spellEnd"/>
    </w:p>
    <w:p w:rsidR="000F60D6" w:rsidRPr="00B47A38" w:rsidRDefault="00053002" w:rsidP="009A1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демонстраційну презентацію 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«</w:t>
      </w:r>
      <w:r w:rsidR="009A1FCD" w:rsidRPr="009A1FCD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ФР_Лабор_робота20_Фізіологія холодостійкості</w:t>
      </w:r>
      <w:r w:rsidRPr="004F334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»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FCD" w:rsidRPr="009A1FCD" w:rsidRDefault="00B47A38" w:rsidP="007E54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FC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9A1FC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завдання 1</w:t>
      </w:r>
      <w:r w:rsidRPr="009A1F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 w:rsidR="004F3347"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визначити, </w:t>
      </w:r>
      <w:r w:rsidR="009A1FCD"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пробірці з яким розчином </w:t>
      </w:r>
      <w:proofErr w:type="spellStart"/>
      <w:r w:rsidR="009A1FCD" w:rsidRPr="009A1FCD">
        <w:rPr>
          <w:rFonts w:ascii="Times New Roman" w:hAnsi="Times New Roman"/>
          <w:color w:val="000000"/>
          <w:sz w:val="28"/>
          <w:szCs w:val="28"/>
          <w:lang w:val="uk-UA"/>
        </w:rPr>
        <w:t>віб</w:t>
      </w:r>
      <w:r w:rsidR="009A1FCD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9A1FCD" w:rsidRPr="009A1FCD">
        <w:rPr>
          <w:rFonts w:ascii="Times New Roman" w:hAnsi="Times New Roman"/>
          <w:color w:val="000000"/>
          <w:sz w:val="28"/>
          <w:szCs w:val="28"/>
          <w:lang w:val="uk-UA"/>
        </w:rPr>
        <w:t>улось</w:t>
      </w:r>
      <w:proofErr w:type="spellEnd"/>
      <w:r w:rsidR="009A1FCD"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найсильніше руйнування клітин коренеплоду буряку, а в якому клітини постраждали найменше. Критерієм руйнування клітин є інтенсивність забарвлення розчинів клітинним соком. </w:t>
      </w:r>
    </w:p>
    <w:p w:rsidR="004F3347" w:rsidRPr="009A1FCD" w:rsidRDefault="004F3347" w:rsidP="007E54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Замалювати </w:t>
      </w:r>
      <w:r w:rsidR="009A1FCD">
        <w:rPr>
          <w:rFonts w:ascii="Times New Roman" w:hAnsi="Times New Roman"/>
          <w:color w:val="000000"/>
          <w:sz w:val="28"/>
          <w:szCs w:val="28"/>
          <w:lang w:val="uk-UA"/>
        </w:rPr>
        <w:t>пробірки по завершенню досліду</w:t>
      </w: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F60D6" w:rsidRPr="009A1FCD" w:rsidRDefault="004F3347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висновки.</w:t>
      </w:r>
    </w:p>
    <w:p w:rsidR="009A1FCD" w:rsidRPr="009A1FCD" w:rsidRDefault="009A1FCD" w:rsidP="009A1F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FC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9A1FCD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</w:t>
      </w:r>
      <w:r w:rsidRPr="009A1F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визначити, в пробірці з яким розчином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білки клітинного соку бульби картоплі коагулювали найсильніше, а де вони більше зберегли структуру та розчинність. Критерій рівня коагуляції – товщина драглистого осаду в пробірках.</w:t>
      </w: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A1FCD" w:rsidRPr="009A1FCD" w:rsidRDefault="009A1FCD" w:rsidP="009A1F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Замалювати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пробірки по завершенню досліду</w:t>
      </w:r>
      <w:r w:rsidRPr="009A1FC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A1FCD" w:rsidRPr="009A1FCD" w:rsidRDefault="009A1FCD" w:rsidP="009A1F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Сформулювати висновки.</w:t>
      </w:r>
    </w:p>
    <w:p w:rsidR="000F60D6" w:rsidRPr="004D4335" w:rsidRDefault="004D4335" w:rsidP="004F33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D4335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демонстрації, досвіду виконання експерименту та вивчення літератури для самопідготовки сформулювати відповіді на контрольні запитання, наведені в кінці лабораторної роботи</w:t>
      </w:r>
    </w:p>
    <w:p w:rsidR="00BB712E" w:rsidRPr="004D4335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12E" w:rsidRPr="004D4335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викладача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netl</w:t>
        </w:r>
        <w:r w:rsidR="004F3347" w:rsidRPr="009A1FC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1975@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4F3347" w:rsidRPr="009A1FC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4F3347" w:rsidRPr="009A1F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natalybriolog</w:t>
        </w:r>
        <w:r w:rsidR="004F3347" w:rsidRPr="009A1FC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F3347" w:rsidRPr="009A1FC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347" w:rsidRPr="002462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F3347" w:rsidRPr="009A1F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334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)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нада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виконаними завданням роботи</w:t>
      </w: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6B1DCC"/>
    <w:rsid w:val="00766E0D"/>
    <w:rsid w:val="00803B61"/>
    <w:rsid w:val="0092030A"/>
    <w:rsid w:val="009A1FCD"/>
    <w:rsid w:val="00B47A38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14</cp:revision>
  <dcterms:created xsi:type="dcterms:W3CDTF">2020-03-18T12:25:00Z</dcterms:created>
  <dcterms:modified xsi:type="dcterms:W3CDTF">2020-05-26T21:56:00Z</dcterms:modified>
</cp:coreProperties>
</file>